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126"/>
        <w:gridCol w:w="1560"/>
        <w:gridCol w:w="1417"/>
        <w:gridCol w:w="986"/>
        <w:gridCol w:w="715"/>
        <w:gridCol w:w="1269"/>
      </w:tblGrid>
      <w:tr w14:paraId="4102F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  <w:jc w:val="center"/>
        </w:trPr>
        <w:tc>
          <w:tcPr>
            <w:tcW w:w="1027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A2F80A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模型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73481D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因素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CA42AB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风险比例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top"/>
          </w:tcPr>
          <w:p w14:paraId="2C92ED30">
            <w:pPr>
              <w:pStyle w:val="5"/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95%CI</w:t>
            </w:r>
          </w:p>
        </w:tc>
        <w:tc>
          <w:tcPr>
            <w:tcW w:w="98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6465A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S.E.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top"/>
          </w:tcPr>
          <w:p w14:paraId="5349B623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i/>
                <w:iCs/>
                <w:color w:val="000000"/>
                <w:kern w:val="0"/>
                <w:szCs w:val="21"/>
              </w:rPr>
              <w:t>β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94DC65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14:paraId="0EA4A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52338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B2B8A9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睫状沟植入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C9D311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11.36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top"/>
          </w:tcPr>
          <w:p w14:paraId="687655D0">
            <w:pPr>
              <w:pStyle w:val="5"/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1.50~85.84</w:t>
            </w:r>
          </w:p>
        </w:tc>
        <w:tc>
          <w:tcPr>
            <w:tcW w:w="98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C2B1AD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11.72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top"/>
          </w:tcPr>
          <w:p w14:paraId="217CDC4A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2.43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508984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.019*</w:t>
            </w:r>
          </w:p>
        </w:tc>
      </w:tr>
      <w:tr w14:paraId="2F58F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1027" w:type="dxa"/>
            <w:vMerge w:val="continue"/>
            <w:noWrap w:val="0"/>
            <w:vAlign w:val="top"/>
          </w:tcPr>
          <w:p w14:paraId="07313F21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5C289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szCs w:val="21"/>
              </w:rPr>
              <w:t>Ⅱ</w:t>
            </w: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期</w:t>
            </w:r>
            <w:r>
              <w:rPr>
                <w:rFonts w:ascii="微软雅黑" w:hAnsi="微软雅黑" w:eastAsia="微软雅黑" w:cs="Arial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szCs w:val="21"/>
              </w:rPr>
              <w:t>植入年龄</w:t>
            </w: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C64A72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1417" w:type="dxa"/>
            <w:noWrap w:val="0"/>
            <w:vAlign w:val="top"/>
          </w:tcPr>
          <w:p w14:paraId="008158D6">
            <w:pPr>
              <w:pStyle w:val="5"/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1.00~1.77</w:t>
            </w:r>
          </w:p>
        </w:tc>
        <w:tc>
          <w:tcPr>
            <w:tcW w:w="9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BF253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.19</w:t>
            </w:r>
          </w:p>
        </w:tc>
        <w:tc>
          <w:tcPr>
            <w:tcW w:w="715" w:type="dxa"/>
            <w:noWrap w:val="0"/>
            <w:vAlign w:val="top"/>
          </w:tcPr>
          <w:p w14:paraId="5D4E856B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.29</w:t>
            </w:r>
          </w:p>
        </w:tc>
        <w:tc>
          <w:tcPr>
            <w:tcW w:w="12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464E49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.047*</w:t>
            </w:r>
          </w:p>
        </w:tc>
      </w:tr>
      <w:tr w14:paraId="3CFBF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7AE43465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B4B4C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一过性IOP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6CD0FD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5.99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top"/>
          </w:tcPr>
          <w:p w14:paraId="7F1E9BEB">
            <w:pPr>
              <w:pStyle w:val="5"/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2.30~15.55</w:t>
            </w:r>
          </w:p>
        </w:tc>
        <w:tc>
          <w:tcPr>
            <w:tcW w:w="98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38D76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top"/>
          </w:tcPr>
          <w:p w14:paraId="4081AF0C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1.80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BEC853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&lt;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.001*</w:t>
            </w:r>
          </w:p>
        </w:tc>
      </w:tr>
      <w:tr w14:paraId="645D8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1027" w:type="dxa"/>
            <w:vMerge w:val="continue"/>
            <w:noWrap w:val="0"/>
            <w:vAlign w:val="top"/>
          </w:tcPr>
          <w:p w14:paraId="53D866B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3D6346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szCs w:val="21"/>
              </w:rPr>
              <w:t>Ⅱ</w:t>
            </w: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期</w:t>
            </w:r>
            <w:r>
              <w:rPr>
                <w:rFonts w:ascii="微软雅黑" w:hAnsi="微软雅黑" w:eastAsia="微软雅黑" w:cs="Arial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szCs w:val="21"/>
              </w:rPr>
              <w:t>植入年龄</w:t>
            </w: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928D6D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1417" w:type="dxa"/>
            <w:noWrap w:val="0"/>
            <w:vAlign w:val="top"/>
          </w:tcPr>
          <w:p w14:paraId="4A9D5E52">
            <w:pPr>
              <w:pStyle w:val="5"/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97~1.73</w:t>
            </w:r>
          </w:p>
        </w:tc>
        <w:tc>
          <w:tcPr>
            <w:tcW w:w="9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21736D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.19</w:t>
            </w:r>
          </w:p>
        </w:tc>
        <w:tc>
          <w:tcPr>
            <w:tcW w:w="715" w:type="dxa"/>
            <w:noWrap w:val="0"/>
            <w:vAlign w:val="top"/>
          </w:tcPr>
          <w:p w14:paraId="689F4222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.26</w:t>
            </w:r>
          </w:p>
        </w:tc>
        <w:tc>
          <w:tcPr>
            <w:tcW w:w="12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D43E8A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.085</w:t>
            </w:r>
          </w:p>
        </w:tc>
      </w:tr>
      <w:tr w14:paraId="18EF8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1027" w:type="dxa"/>
            <w:vMerge w:val="continue"/>
            <w:noWrap w:val="0"/>
            <w:vAlign w:val="top"/>
          </w:tcPr>
          <w:p w14:paraId="5F98B8F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252FEA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睫状沟植入</w:t>
            </w: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325E1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6.37</w:t>
            </w:r>
          </w:p>
        </w:tc>
        <w:tc>
          <w:tcPr>
            <w:tcW w:w="1417" w:type="dxa"/>
            <w:noWrap w:val="0"/>
            <w:vAlign w:val="top"/>
          </w:tcPr>
          <w:p w14:paraId="5E316D10">
            <w:pPr>
              <w:pStyle w:val="5"/>
              <w:spacing w:before="50"/>
              <w:ind w:firstLine="105" w:firstLineChars="5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81~50.16</w:t>
            </w:r>
          </w:p>
        </w:tc>
        <w:tc>
          <w:tcPr>
            <w:tcW w:w="9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B8EA03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6.71</w:t>
            </w:r>
          </w:p>
        </w:tc>
        <w:tc>
          <w:tcPr>
            <w:tcW w:w="715" w:type="dxa"/>
            <w:noWrap w:val="0"/>
            <w:vAlign w:val="top"/>
          </w:tcPr>
          <w:p w14:paraId="1E467805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1.85</w:t>
            </w:r>
          </w:p>
        </w:tc>
        <w:tc>
          <w:tcPr>
            <w:tcW w:w="12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CCB844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.078</w:t>
            </w:r>
          </w:p>
        </w:tc>
      </w:tr>
    </w:tbl>
    <w:p w14:paraId="2EF5BC3F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Tc0YmM2MzAyNGVjNmVmNDFjZTRlNzhmMjFjNjEifQ=="/>
  </w:docVars>
  <w:rsids>
    <w:rsidRoot w:val="00000000"/>
    <w:rsid w:val="042B295A"/>
    <w:rsid w:val="07A62D33"/>
    <w:rsid w:val="0BC4547A"/>
    <w:rsid w:val="12F86B39"/>
    <w:rsid w:val="1EF1268E"/>
    <w:rsid w:val="214B077B"/>
    <w:rsid w:val="23AD74CB"/>
    <w:rsid w:val="26837B0D"/>
    <w:rsid w:val="291546AA"/>
    <w:rsid w:val="29CF181E"/>
    <w:rsid w:val="2C5F157F"/>
    <w:rsid w:val="2C753173"/>
    <w:rsid w:val="2F7A5933"/>
    <w:rsid w:val="33863895"/>
    <w:rsid w:val="34F211E2"/>
    <w:rsid w:val="3CAB1AD1"/>
    <w:rsid w:val="46B5206F"/>
    <w:rsid w:val="471C5C4A"/>
    <w:rsid w:val="4835466F"/>
    <w:rsid w:val="50F74BEE"/>
    <w:rsid w:val="529F5982"/>
    <w:rsid w:val="543843FF"/>
    <w:rsid w:val="586438F5"/>
    <w:rsid w:val="5CCB70AB"/>
    <w:rsid w:val="5DAF5613"/>
    <w:rsid w:val="602263E2"/>
    <w:rsid w:val="67BD6BFB"/>
    <w:rsid w:val="6D3C22F3"/>
    <w:rsid w:val="76AF3B36"/>
    <w:rsid w:val="7A771D23"/>
    <w:rsid w:val="7C7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p_dict3_font24"/>
    <w:qFormat/>
    <w:uiPriority w:val="0"/>
  </w:style>
  <w:style w:type="paragraph" w:styleId="5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6">
    <w:name w:val="content-right_8zs4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200</Characters>
  <Lines>0</Lines>
  <Paragraphs>0</Paragraphs>
  <TotalTime>0</TotalTime>
  <ScaleCrop>false</ScaleCrop>
  <LinksUpToDate>false</LinksUpToDate>
  <CharactersWithSpaces>202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2024-07-19T03:14:00Z</dcterms:created>
  <dc:creator>ADMIN</dc:creator>
  <cp:lastModifiedBy>ADMIN</cp:lastModifiedBy>
  <dcterms:modified xsi:type="dcterms:W3CDTF">2024-08-21T08:21:17Z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8718D3B05BB24F0EBE85B75FFBE0E5A5_12</vt:lpwstr>
  </property>
</Properties>
</file>